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rPr>
          <w:rFonts w:ascii="仿宋" w:hAnsi="仿宋" w:eastAsia="仿宋"/>
          <w:b/>
          <w:sz w:val="10"/>
          <w:szCs w:val="10"/>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lang w:val="en-US" w:eastAsia="zh-CN"/>
        </w:rPr>
        <w:t>中国化学工程重型机械化</w:t>
      </w:r>
      <w:r>
        <w:rPr>
          <w:rFonts w:hint="eastAsia" w:ascii="仿宋" w:hAnsi="仿宋" w:eastAsia="仿宋"/>
          <w:b/>
          <w:sz w:val="36"/>
          <w:szCs w:val="36"/>
          <w:highlight w:val="none"/>
        </w:rPr>
        <w:t>有限公司</w:t>
      </w:r>
    </w:p>
    <w:p>
      <w:pPr>
        <w:pStyle w:val="3"/>
        <w:spacing w:before="0" w:after="0"/>
        <w:jc w:val="center"/>
        <w:rPr>
          <w:rFonts w:ascii="仿宋" w:hAnsi="仿宋" w:eastAsia="仿宋" w:cs="Calibri"/>
          <w:sz w:val="36"/>
          <w:szCs w:val="36"/>
          <w:highlight w:val="none"/>
        </w:rPr>
      </w:pPr>
      <w:r>
        <w:rPr>
          <w:rFonts w:hint="eastAsia" w:ascii="仿宋" w:hAnsi="仿宋" w:eastAsia="仿宋" w:cs="Calibri"/>
          <w:sz w:val="36"/>
          <w:szCs w:val="36"/>
          <w:highlight w:val="none"/>
        </w:rPr>
        <w:t>岗位主要职责与岗位任职条件</w:t>
      </w:r>
    </w:p>
    <w:p>
      <w:pPr>
        <w:pStyle w:val="3"/>
        <w:spacing w:before="0" w:after="0"/>
        <w:jc w:val="center"/>
        <w:rPr>
          <w:rFonts w:ascii="仿宋" w:hAnsi="仿宋" w:eastAsia="仿宋"/>
          <w:sz w:val="36"/>
          <w:szCs w:val="36"/>
          <w:highlight w:val="none"/>
        </w:rPr>
      </w:pPr>
      <w:r>
        <w:rPr>
          <w:rFonts w:hint="eastAsia" w:ascii="仿宋" w:hAnsi="仿宋" w:eastAsia="仿宋"/>
          <w:sz w:val="36"/>
          <w:szCs w:val="36"/>
          <w:highlight w:val="none"/>
        </w:rPr>
        <w:t>任职基本条件</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1.遵纪守法</w:t>
      </w:r>
      <w:r>
        <w:rPr>
          <w:rFonts w:hint="eastAsia" w:ascii="仿宋" w:hAnsi="仿宋" w:eastAsia="仿宋"/>
          <w:sz w:val="32"/>
          <w:szCs w:val="32"/>
          <w:highlight w:val="none"/>
          <w:lang w:eastAsia="zh-CN"/>
        </w:rPr>
        <w:t>，</w:t>
      </w:r>
      <w:r>
        <w:rPr>
          <w:rFonts w:hint="eastAsia" w:ascii="仿宋" w:hAnsi="仿宋" w:eastAsia="仿宋"/>
          <w:sz w:val="32"/>
          <w:szCs w:val="32"/>
          <w:highlight w:val="none"/>
        </w:rPr>
        <w:t>思想政治素质好，品行端正，诚信廉洁，勤勉敬业</w:t>
      </w:r>
      <w:r>
        <w:rPr>
          <w:rFonts w:hint="eastAsia" w:ascii="仿宋" w:hAnsi="仿宋" w:eastAsia="仿宋"/>
          <w:sz w:val="32"/>
          <w:szCs w:val="32"/>
          <w:highlight w:val="none"/>
          <w:lang w:eastAsia="zh-CN"/>
        </w:rPr>
        <w:t>，</w:t>
      </w:r>
      <w:r>
        <w:rPr>
          <w:rFonts w:hint="eastAsia" w:ascii="仿宋" w:hAnsi="仿宋" w:eastAsia="仿宋"/>
          <w:sz w:val="32"/>
          <w:szCs w:val="32"/>
          <w:highlight w:val="none"/>
        </w:rPr>
        <w:t>认同中国化学工程</w:t>
      </w:r>
      <w:r>
        <w:rPr>
          <w:rFonts w:hint="eastAsia" w:ascii="仿宋" w:hAnsi="仿宋" w:eastAsia="仿宋"/>
          <w:sz w:val="32"/>
          <w:szCs w:val="32"/>
          <w:highlight w:val="none"/>
          <w:lang w:val="en-US" w:eastAsia="zh-CN"/>
        </w:rPr>
        <w:t>重型机械化有限公司</w:t>
      </w:r>
      <w:r>
        <w:rPr>
          <w:rFonts w:hint="eastAsia" w:ascii="仿宋" w:hAnsi="仿宋" w:eastAsia="仿宋"/>
          <w:sz w:val="32"/>
          <w:szCs w:val="32"/>
          <w:highlight w:val="none"/>
        </w:rPr>
        <w:t>企业文化，有良好的职业道德；</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ascii="仿宋" w:hAnsi="仿宋" w:eastAsia="仿宋" w:cs="仿宋"/>
          <w:sz w:val="32"/>
          <w:szCs w:val="32"/>
          <w:highlight w:val="none"/>
        </w:rPr>
      </w:pPr>
      <w:r>
        <w:rPr>
          <w:rFonts w:hint="eastAsia" w:ascii="仿宋" w:hAnsi="仿宋" w:eastAsia="仿宋"/>
          <w:sz w:val="32"/>
          <w:szCs w:val="32"/>
          <w:highlight w:val="none"/>
        </w:rPr>
        <w:t>2.具有良好的履职记录，</w:t>
      </w:r>
      <w:r>
        <w:rPr>
          <w:rFonts w:ascii="仿宋" w:hAnsi="仿宋" w:eastAsia="仿宋" w:cs="仿宋"/>
          <w:sz w:val="32"/>
          <w:szCs w:val="32"/>
          <w:highlight w:val="none"/>
        </w:rPr>
        <w:t>善于把握市场经济规律和企业发展规律，掌握宏观经济形势和国家政策法规，注重团结协作，善于组织协调，能够调动各方面积极性；</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ascii="仿宋" w:hAnsi="仿宋" w:eastAsia="仿宋" w:cs="仿宋"/>
          <w:sz w:val="32"/>
          <w:szCs w:val="32"/>
          <w:highlight w:val="none"/>
        </w:rPr>
        <w:t>3</w:t>
      </w:r>
      <w:r>
        <w:rPr>
          <w:rFonts w:hint="eastAsia" w:ascii="仿宋" w:hAnsi="仿宋" w:eastAsia="仿宋" w:cs="仿宋"/>
          <w:sz w:val="32"/>
          <w:szCs w:val="32"/>
          <w:highlight w:val="none"/>
          <w:lang w:val="en-US" w:eastAsia="zh-CN"/>
        </w:rPr>
        <w:t>.</w:t>
      </w:r>
      <w:r>
        <w:rPr>
          <w:rFonts w:ascii="仿宋" w:hAnsi="仿宋" w:eastAsia="仿宋" w:cs="仿宋"/>
          <w:sz w:val="32"/>
          <w:szCs w:val="32"/>
          <w:highlight w:val="none"/>
        </w:rPr>
        <w:t>具有正确的业绩观，坚决贯彻创新、协调、开放、共享的发展理念，坚持创新驱动、转型升级、提质增效，勇担当，善作为，真抓实干，工作业绩突出，推动企业高质量发展；</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4.公司中层领导岗位一般不超过</w:t>
      </w:r>
      <w:r>
        <w:rPr>
          <w:rFonts w:hint="eastAsia" w:ascii="仿宋" w:hAnsi="仿宋" w:eastAsia="仿宋"/>
          <w:sz w:val="32"/>
          <w:szCs w:val="32"/>
          <w:highlight w:val="none"/>
          <w:lang w:val="en-US" w:eastAsia="zh-CN"/>
        </w:rPr>
        <w:t>40</w:t>
      </w:r>
      <w:r>
        <w:rPr>
          <w:rFonts w:hint="eastAsia" w:ascii="仿宋" w:hAnsi="仿宋" w:eastAsia="仿宋"/>
          <w:sz w:val="32"/>
          <w:szCs w:val="32"/>
          <w:highlight w:val="none"/>
        </w:rPr>
        <w:t>岁，特别优秀的可放宽年龄限制</w:t>
      </w:r>
      <w:r>
        <w:rPr>
          <w:rFonts w:hint="eastAsia" w:ascii="仿宋" w:hAnsi="仿宋" w:eastAsia="仿宋"/>
          <w:sz w:val="32"/>
          <w:szCs w:val="32"/>
          <w:highlight w:val="none"/>
          <w:lang w:val="en-US" w:eastAsia="zh-CN"/>
        </w:rPr>
        <w:t>至45周岁</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.具备良好的心理素质，具备与工作要求相适应的身体素质；</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.符合相应岗位资格要求；</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7.有以下行业证书者优先考虑：</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一级建造师、</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造价工程师、</w:t>
      </w:r>
      <w:r>
        <w:rPr>
          <w:rFonts w:hint="eastAsia" w:ascii="仿宋" w:hAnsi="仿宋" w:eastAsia="仿宋"/>
          <w:sz w:val="32"/>
          <w:szCs w:val="32"/>
          <w:highlight w:val="none"/>
          <w:lang w:val="en-US" w:eastAsia="zh-CN"/>
        </w:rPr>
        <w:t>注册监理工程师、</w:t>
      </w:r>
      <w:r>
        <w:rPr>
          <w:rFonts w:hint="eastAsia" w:ascii="仿宋" w:hAnsi="仿宋" w:eastAsia="仿宋"/>
          <w:sz w:val="32"/>
          <w:szCs w:val="32"/>
          <w:highlight w:val="none"/>
        </w:rPr>
        <w:t>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hint="eastAsia" w:ascii="仿宋" w:hAnsi="仿宋" w:eastAsia="仿宋"/>
          <w:b/>
          <w:sz w:val="36"/>
          <w:szCs w:val="36"/>
          <w:highlight w:val="none"/>
        </w:rPr>
      </w:pPr>
      <w:r>
        <w:rPr>
          <w:rFonts w:hint="eastAsia" w:ascii="仿宋" w:hAnsi="仿宋" w:eastAsia="仿宋"/>
          <w:b/>
          <w:sz w:val="36"/>
          <w:szCs w:val="36"/>
          <w:highlight w:val="none"/>
        </w:rPr>
        <w:t>任职资格条件</w:t>
      </w:r>
    </w:p>
    <w:p>
      <w:pPr>
        <w:widowControl/>
        <w:spacing w:line="560" w:lineRule="atLeast"/>
        <w:ind w:firstLine="561"/>
        <w:jc w:val="center"/>
        <w:rPr>
          <w:rFonts w:hint="eastAsia" w:ascii="仿宋" w:hAnsi="仿宋" w:eastAsia="仿宋"/>
          <w:b/>
          <w:sz w:val="36"/>
          <w:szCs w:val="36"/>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一、华北分公司</w:t>
      </w: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副经理（京津冀地区）</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华北分公司</w:t>
      </w:r>
      <w:r>
        <w:rPr>
          <w:rFonts w:hint="eastAsia" w:ascii="仿宋" w:hAnsi="仿宋" w:eastAsia="仿宋"/>
          <w:sz w:val="32"/>
          <w:szCs w:val="32"/>
          <w:highlight w:val="none"/>
        </w:rPr>
        <w:t>的市场开发、经营协调等规章制度，并督导实施；</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华北分公司</w:t>
      </w:r>
      <w:r>
        <w:rPr>
          <w:rFonts w:hint="eastAsia" w:ascii="仿宋" w:hAnsi="仿宋" w:eastAsia="仿宋"/>
          <w:sz w:val="32"/>
          <w:szCs w:val="32"/>
          <w:highlight w:val="none"/>
        </w:rPr>
        <w:t>的年度开发经营计划，制定市场营销策略，组织业务经营统计分析工作；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（1）大学本科及以上学历，土木工程、市场营销、经济管理等相关专业，具有中级及以上专业技术职称；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华北地区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京津冀、山东地区</w:t>
      </w:r>
      <w:r>
        <w:rPr>
          <w:rFonts w:hint="eastAsia" w:ascii="仿宋" w:hAnsi="仿宋" w:eastAsia="仿宋"/>
          <w:sz w:val="32"/>
          <w:szCs w:val="32"/>
          <w:highlight w:val="none"/>
          <w:lang w:eastAsia="zh-CN"/>
        </w:rPr>
        <w:t>）</w:t>
      </w:r>
      <w:r>
        <w:rPr>
          <w:rFonts w:hint="eastAsia" w:ascii="仿宋" w:hAnsi="仿宋" w:eastAsia="仿宋"/>
          <w:sz w:val="32"/>
          <w:szCs w:val="32"/>
          <w:highlight w:val="none"/>
        </w:rPr>
        <w:t xml:space="preserve">基建市场特点及业务状况，了解业务发展前景，熟悉基建经营模式及管理体系； </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spacing w:line="560" w:lineRule="atLeast"/>
        <w:ind w:firstLine="561"/>
        <w:jc w:val="left"/>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在华北地区（京津冀、山东地区）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numPr>
          <w:ilvl w:val="0"/>
          <w:numId w:val="0"/>
        </w:numPr>
        <w:spacing w:line="560" w:lineRule="exact"/>
        <w:jc w:val="both"/>
        <w:rPr>
          <w:rFonts w:hint="eastAsia" w:ascii="仿宋" w:hAnsi="仿宋" w:eastAsia="仿宋"/>
          <w:sz w:val="32"/>
          <w:szCs w:val="32"/>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二、西安分公司</w:t>
      </w: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副经理（西安、成都）</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西安分公司</w:t>
      </w:r>
      <w:r>
        <w:rPr>
          <w:rFonts w:hint="eastAsia" w:ascii="仿宋" w:hAnsi="仿宋" w:eastAsia="仿宋"/>
          <w:sz w:val="32"/>
          <w:szCs w:val="32"/>
          <w:highlight w:val="none"/>
        </w:rPr>
        <w:t>的市场开发、经营协调等规章制度，并督导实施；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西安分公司</w:t>
      </w:r>
      <w:r>
        <w:rPr>
          <w:rFonts w:hint="eastAsia" w:ascii="仿宋" w:hAnsi="仿宋" w:eastAsia="仿宋"/>
          <w:sz w:val="32"/>
          <w:szCs w:val="32"/>
          <w:highlight w:val="none"/>
        </w:rPr>
        <w:t>的年度开发经营计划，制定市场营销策略，组织业务经营统计分析工作；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（1）大学本科及以上学历，土木工程、市场营销、经济管理等相关专业，具有中级及以上专业技术职称；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西安、成都</w:t>
      </w:r>
      <w:r>
        <w:rPr>
          <w:rFonts w:hint="eastAsia" w:ascii="仿宋" w:hAnsi="仿宋" w:eastAsia="仿宋"/>
          <w:sz w:val="32"/>
          <w:szCs w:val="32"/>
          <w:highlight w:val="none"/>
        </w:rPr>
        <w:t xml:space="preserve">基建市场特点及业务状况，了解业务发展前景，熟悉基建经营模式及管理体系；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在西安、成都</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pageBreakBefore w:val="0"/>
        <w:widowControl w:val="0"/>
        <w:numPr>
          <w:ilvl w:val="0"/>
          <w:numId w:val="0"/>
        </w:numPr>
        <w:kinsoku/>
        <w:wordWrap/>
        <w:overflowPunct/>
        <w:topLinePunct w:val="0"/>
        <w:autoSpaceDE/>
        <w:autoSpaceDN/>
        <w:bidi w:val="0"/>
        <w:adjustRightInd/>
        <w:spacing w:line="560" w:lineRule="exact"/>
        <w:jc w:val="both"/>
        <w:rPr>
          <w:rFonts w:hint="eastAsia" w:ascii="仿宋" w:hAnsi="仿宋" w:eastAsia="仿宋"/>
          <w:sz w:val="32"/>
          <w:szCs w:val="32"/>
          <w:highlight w:val="none"/>
        </w:rPr>
      </w:pPr>
    </w:p>
    <w:p>
      <w:pPr>
        <w:pStyle w:val="4"/>
        <w:pageBreakBefore w:val="0"/>
        <w:widowControl w:val="0"/>
        <w:kinsoku/>
        <w:wordWrap/>
        <w:overflowPunct/>
        <w:topLinePunct w:val="0"/>
        <w:autoSpaceDE/>
        <w:autoSpaceDN/>
        <w:bidi w:val="0"/>
        <w:adjustRightInd/>
        <w:spacing w:before="0" w:after="0" w:line="460" w:lineRule="exact"/>
        <w:jc w:val="both"/>
        <w:rPr>
          <w:rFonts w:ascii="仿宋" w:hAnsi="仿宋" w:eastAsia="仿宋"/>
          <w:bCs/>
          <w:kern w:val="44"/>
          <w:highlight w:val="none"/>
        </w:rPr>
      </w:pPr>
      <w:r>
        <w:rPr>
          <w:rFonts w:hint="eastAsia" w:ascii="仿宋" w:hAnsi="仿宋" w:eastAsia="仿宋" w:cs="Calibri"/>
          <w:b/>
          <w:color w:val="000000"/>
          <w:sz w:val="32"/>
          <w:szCs w:val="32"/>
          <w:highlight w:val="none"/>
          <w:lang w:val="en-US" w:eastAsia="zh-CN" w:bidi="ar-SA"/>
        </w:rPr>
        <w:t>（二）项目总工程师  2人 （市政、房建方向）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（1）在项目经理的领导下，对工程项目的技术、质量、贯标等工作负责；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（2）贯彻执行国家颁发的技术质量标准、规程规范、法规条例、以及上级和本项目部有关技术、质量、安全、文明等方面的技术管理规章制度；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（3）负责本项目部有关的技术文件、设计图纸、施工组织设计、安全、文明施工方案的审查、审批工作；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（4）负责审查本项目的工程质量计划，掌握分析产品的质量动态，并提出相应对策；</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（5）负责重大工程的技术交底，并解决施工中的技术难题，参加本专业有直接关系的专题会议，主持本项目部的质量事故分析会，并提出处理意见；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（6）负责作业文件、新工艺和新技术的审查、批准，积极推广应用新材料、新技术、新工艺和新设备；</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（7）负责组织工程竣工资料的整理、编制，参与施工验收，移交等工作；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（8）负责履行本项目技术、质量体系规定的其它职责；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（1）大学本科及以上学历，土木工程、工民建等相关专业，具有</w:t>
      </w:r>
      <w:r>
        <w:rPr>
          <w:rFonts w:hint="eastAsia" w:ascii="仿宋" w:hAnsi="仿宋" w:eastAsia="仿宋"/>
          <w:sz w:val="32"/>
          <w:szCs w:val="32"/>
          <w:highlight w:val="none"/>
          <w:lang w:val="en-US" w:eastAsia="zh-CN"/>
        </w:rPr>
        <w:t>中</w:t>
      </w:r>
      <w:r>
        <w:rPr>
          <w:rFonts w:hint="eastAsia" w:ascii="仿宋" w:hAnsi="仿宋" w:eastAsia="仿宋"/>
          <w:sz w:val="32"/>
          <w:szCs w:val="32"/>
          <w:highlight w:val="none"/>
        </w:rPr>
        <w:t>级专业技术职称，具有注册建造师资格证书</w:t>
      </w:r>
      <w:r>
        <w:rPr>
          <w:rFonts w:hint="eastAsia" w:ascii="仿宋" w:hAnsi="仿宋" w:eastAsia="仿宋"/>
          <w:sz w:val="32"/>
          <w:szCs w:val="32"/>
          <w:highlight w:val="none"/>
          <w:lang w:val="en-US" w:eastAsia="zh-CN"/>
        </w:rPr>
        <w:t>优先考虑</w:t>
      </w:r>
      <w:r>
        <w:rPr>
          <w:rFonts w:hint="eastAsia" w:ascii="仿宋" w:hAnsi="仿宋" w:eastAsia="仿宋"/>
          <w:sz w:val="32"/>
          <w:szCs w:val="32"/>
          <w:highlight w:val="none"/>
        </w:rPr>
        <w:t>;</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（2）具有8年以上大型企业工作经历，3年及以上建筑工程房建、市政项目总工程师岗位管理经验，熟悉BIM技术优先考虑；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（3）熟悉建筑工程施工规范和工作流程，能独立处理现场问题，熟悉建筑材料及其性能，了解建筑工程施工工艺；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（4）具有一定的政治素养和政策水平，遵纪守法、坚持原则、爱岗敬业、有良好的保密意识。具有一定的分析判断能力、沟通协调能力、执行能力、学习能力和创新能力；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w:t>
      </w:r>
      <w:r>
        <w:rPr>
          <w:rFonts w:hint="eastAsia" w:ascii="仿宋" w:hAnsi="仿宋" w:eastAsia="仿宋"/>
          <w:sz w:val="32"/>
          <w:szCs w:val="32"/>
          <w:highlight w:val="none"/>
        </w:rPr>
        <w:t>特别优秀者可酌情放宽有关工作年限、工作经历、任职经历等条件。</w:t>
      </w:r>
    </w:p>
    <w:p>
      <w:pPr>
        <w:pageBreakBefore w:val="0"/>
        <w:widowControl w:val="0"/>
        <w:kinsoku/>
        <w:wordWrap/>
        <w:overflowPunct/>
        <w:topLinePunct w:val="0"/>
        <w:autoSpaceDE/>
        <w:autoSpaceDN/>
        <w:bidi w:val="0"/>
        <w:adjustRightInd/>
        <w:spacing w:line="560" w:lineRule="exact"/>
        <w:jc w:val="both"/>
        <w:rPr>
          <w:rFonts w:ascii="仿宋" w:hAnsi="仿宋" w:eastAsia="仿宋"/>
          <w:bCs/>
          <w:kern w:val="44"/>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三</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项目</w:t>
      </w:r>
      <w:r>
        <w:rPr>
          <w:rFonts w:hint="eastAsia" w:ascii="仿宋" w:hAnsi="仿宋" w:eastAsia="仿宋"/>
          <w:b/>
          <w:sz w:val="32"/>
          <w:szCs w:val="32"/>
          <w:highlight w:val="none"/>
        </w:rPr>
        <w:t xml:space="preserve">物资设备部部长   </w:t>
      </w:r>
      <w:r>
        <w:rPr>
          <w:rFonts w:hint="eastAsia" w:ascii="仿宋" w:hAnsi="仿宋" w:eastAsia="仿宋"/>
          <w:b/>
          <w:sz w:val="32"/>
          <w:szCs w:val="32"/>
          <w:highlight w:val="none"/>
          <w:lang w:val="en-US" w:eastAsia="zh-CN"/>
        </w:rPr>
        <w:t>1</w:t>
      </w:r>
      <w:r>
        <w:rPr>
          <w:rFonts w:hint="eastAsia" w:ascii="仿宋" w:hAnsi="仿宋" w:eastAsia="仿宋"/>
          <w:b/>
          <w:sz w:val="32"/>
          <w:szCs w:val="32"/>
          <w:highlight w:val="none"/>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（1）负责项目物资设备部门全面工作，认真贯彻执行国家关于设备物资方面的</w:t>
      </w:r>
      <w:r>
        <w:rPr>
          <w:rFonts w:hint="eastAsia" w:ascii="仿宋" w:hAnsi="仿宋" w:eastAsia="仿宋"/>
          <w:sz w:val="32"/>
          <w:szCs w:val="32"/>
          <w:highlight w:val="none"/>
        </w:rPr>
        <w:fldChar w:fldCharType="begin"/>
      </w:r>
      <w:r>
        <w:rPr>
          <w:rFonts w:hint="eastAsia" w:ascii="仿宋" w:hAnsi="仿宋" w:eastAsia="仿宋"/>
          <w:sz w:val="32"/>
          <w:szCs w:val="32"/>
          <w:highlight w:val="none"/>
        </w:rPr>
        <w:instrText xml:space="preserve"> HYPERLINK "http://www.cnshu.cn/htws/List_1051.html" </w:instrText>
      </w:r>
      <w:r>
        <w:rPr>
          <w:rFonts w:hint="eastAsia" w:ascii="仿宋" w:hAnsi="仿宋" w:eastAsia="仿宋"/>
          <w:sz w:val="32"/>
          <w:szCs w:val="32"/>
          <w:highlight w:val="none"/>
        </w:rPr>
        <w:fldChar w:fldCharType="separate"/>
      </w:r>
      <w:r>
        <w:rPr>
          <w:rFonts w:hint="eastAsia" w:ascii="仿宋" w:hAnsi="仿宋" w:eastAsia="仿宋"/>
          <w:sz w:val="32"/>
          <w:szCs w:val="32"/>
          <w:highlight w:val="none"/>
        </w:rPr>
        <w:t>法规</w:t>
      </w:r>
      <w:r>
        <w:rPr>
          <w:rFonts w:hint="eastAsia" w:ascii="仿宋" w:hAnsi="仿宋" w:eastAsia="仿宋"/>
          <w:sz w:val="32"/>
          <w:szCs w:val="32"/>
          <w:highlight w:val="none"/>
        </w:rPr>
        <w:fldChar w:fldCharType="end"/>
      </w:r>
      <w:r>
        <w:rPr>
          <w:rFonts w:hint="eastAsia" w:ascii="仿宋" w:hAnsi="仿宋" w:eastAsia="仿宋"/>
          <w:sz w:val="32"/>
          <w:szCs w:val="32"/>
          <w:highlight w:val="none"/>
        </w:rPr>
        <w:t>、规范、</w:t>
      </w:r>
      <w:r>
        <w:rPr>
          <w:rFonts w:hint="eastAsia" w:ascii="仿宋" w:hAnsi="仿宋" w:eastAsia="仿宋"/>
          <w:sz w:val="32"/>
          <w:szCs w:val="32"/>
          <w:highlight w:val="none"/>
        </w:rPr>
        <w:fldChar w:fldCharType="begin"/>
      </w:r>
      <w:r>
        <w:rPr>
          <w:rFonts w:hint="eastAsia" w:ascii="仿宋" w:hAnsi="仿宋" w:eastAsia="仿宋"/>
          <w:sz w:val="32"/>
          <w:szCs w:val="32"/>
          <w:highlight w:val="none"/>
        </w:rPr>
        <w:instrText xml:space="preserve"> HYPERLINK "http://www.cnshu.cn/biaozhun/index.html" </w:instrText>
      </w:r>
      <w:r>
        <w:rPr>
          <w:rFonts w:hint="eastAsia" w:ascii="仿宋" w:hAnsi="仿宋" w:eastAsia="仿宋"/>
          <w:sz w:val="32"/>
          <w:szCs w:val="32"/>
          <w:highlight w:val="none"/>
        </w:rPr>
        <w:fldChar w:fldCharType="separate"/>
      </w:r>
      <w:r>
        <w:rPr>
          <w:rFonts w:hint="eastAsia" w:ascii="仿宋" w:hAnsi="仿宋" w:eastAsia="仿宋"/>
          <w:sz w:val="32"/>
          <w:szCs w:val="32"/>
          <w:highlight w:val="none"/>
        </w:rPr>
        <w:t>标准</w:t>
      </w:r>
      <w:r>
        <w:rPr>
          <w:rFonts w:hint="eastAsia" w:ascii="仿宋" w:hAnsi="仿宋" w:eastAsia="仿宋"/>
          <w:sz w:val="32"/>
          <w:szCs w:val="32"/>
          <w:highlight w:val="none"/>
        </w:rPr>
        <w:fldChar w:fldCharType="end"/>
      </w:r>
      <w:r>
        <w:rPr>
          <w:rFonts w:hint="eastAsia" w:ascii="仿宋" w:hAnsi="仿宋" w:eastAsia="仿宋"/>
          <w:sz w:val="32"/>
          <w:szCs w:val="32"/>
          <w:highlight w:val="none"/>
        </w:rPr>
        <w:t>和政策；</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（2）负责项目机械设备调配与管理，针对生产情况进行科学合理的调配。</w:t>
      </w:r>
      <w:r>
        <w:rPr>
          <w:rFonts w:hint="eastAsia" w:ascii="仿宋" w:hAnsi="仿宋" w:eastAsia="仿宋"/>
          <w:sz w:val="32"/>
          <w:szCs w:val="32"/>
          <w:highlight w:val="none"/>
        </w:rPr>
        <w:br w:type="textWrapping"/>
      </w:r>
      <w:r>
        <w:rPr>
          <w:rFonts w:hint="eastAsia" w:ascii="仿宋" w:hAnsi="仿宋" w:eastAsia="仿宋"/>
          <w:sz w:val="32"/>
          <w:szCs w:val="32"/>
          <w:highlight w:val="none"/>
        </w:rPr>
        <w:t>（3）负责项目设备维修计划编制与审核。</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（4）负责项目采购管理工作，配合集采平台物资采购。</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 大学本科及以上学历，土木工程、工程设备、工程材料、项目管理等相关专业，具有中级专业技术职称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具有注册建造师资格证书</w:t>
      </w:r>
      <w:r>
        <w:rPr>
          <w:rFonts w:hint="eastAsia" w:ascii="仿宋" w:hAnsi="仿宋" w:eastAsia="仿宋"/>
          <w:sz w:val="32"/>
          <w:szCs w:val="32"/>
          <w:highlight w:val="none"/>
          <w:lang w:val="en-US" w:eastAsia="zh-CN"/>
        </w:rPr>
        <w:t>优先考虑</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（2）5年以上大型企业工作经历，3年及以上设备物资管理经验；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（3）熟悉机械设备性能及业务状况，了解物资市场行情，熟悉项目管理体系和项目管理专业知识；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keepNext w:val="0"/>
        <w:keepLines w:val="0"/>
        <w:pageBreakBefore w:val="0"/>
        <w:widowControl w:val="0"/>
        <w:kinsoku/>
        <w:wordWrap/>
        <w:overflowPunct/>
        <w:topLinePunct w:val="0"/>
        <w:autoSpaceDE/>
        <w:autoSpaceDN/>
        <w:bidi w:val="0"/>
        <w:adjustRightInd/>
        <w:spacing w:line="560" w:lineRule="exact"/>
        <w:jc w:val="both"/>
        <w:rPr>
          <w:rFonts w:hint="eastAsia" w:ascii="仿宋" w:hAnsi="仿宋" w:eastAsia="仿宋"/>
          <w:bCs/>
          <w:kern w:val="44"/>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四</w:t>
      </w:r>
      <w:r>
        <w:rPr>
          <w:rFonts w:hint="eastAsia" w:ascii="仿宋" w:hAnsi="仿宋" w:eastAsia="仿宋"/>
          <w:b/>
          <w:sz w:val="32"/>
          <w:szCs w:val="32"/>
          <w:highlight w:val="none"/>
        </w:rPr>
        <w:t>）项目专业工程师</w:t>
      </w:r>
      <w:r>
        <w:rPr>
          <w:rFonts w:hint="eastAsia" w:ascii="仿宋" w:hAnsi="仿宋" w:eastAsia="仿宋"/>
          <w:b/>
          <w:sz w:val="32"/>
          <w:szCs w:val="32"/>
          <w:highlight w:val="none"/>
          <w:lang w:val="en-US" w:eastAsia="zh-CN"/>
        </w:rPr>
        <w:t xml:space="preserve">  3</w:t>
      </w:r>
      <w:r>
        <w:rPr>
          <w:rFonts w:hint="eastAsia" w:ascii="仿宋" w:hAnsi="仿宋" w:eastAsia="仿宋"/>
          <w:b/>
          <w:sz w:val="32"/>
          <w:szCs w:val="32"/>
          <w:highlight w:val="none"/>
        </w:rPr>
        <w:t>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市政、房建方向</w:t>
      </w:r>
      <w:r>
        <w:rPr>
          <w:rFonts w:hint="eastAsia" w:ascii="仿宋" w:hAnsi="仿宋" w:eastAsia="仿宋"/>
          <w:b/>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w:t>
      </w:r>
      <w:r>
        <w:rPr>
          <w:rFonts w:hint="eastAsia" w:ascii="仿宋" w:hAnsi="仿宋" w:eastAsia="仿宋"/>
          <w:sz w:val="32"/>
          <w:szCs w:val="32"/>
          <w:highlight w:val="none"/>
          <w:lang w:eastAsia="zh-CN"/>
        </w:rPr>
        <w:t>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（1）为工程招标提供专业技术支持；</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（2）参与工程施工图会审工作，提出专业建议；</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（3）负责审核施工方的工程施工方案，建立相应的监理以及实施细则；</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（4）负责监督工程施工方案的实施情况，控制施工质量以及进度；</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（5）负责工程现场签证和设计变更的测算工作；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（6）负责施工项目的巡视检查，监督施工质量、施工进度以及施工安全问题，发现问题并及时妥善解决；</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（7）为工程提供技术支持和指导，解决施工过程中出现的技术问题；</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（8）根据施工的具体进度与项目要求，参与编制施工所需的设备以及材料的购买计划；</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w:t>
      </w:r>
      <w:r>
        <w:rPr>
          <w:rFonts w:hint="eastAsia" w:ascii="仿宋" w:hAnsi="仿宋" w:eastAsia="仿宋"/>
          <w:sz w:val="32"/>
          <w:szCs w:val="32"/>
          <w:highlight w:val="none"/>
        </w:rPr>
        <w:t>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大学</w:t>
      </w:r>
      <w:r>
        <w:rPr>
          <w:rFonts w:hint="eastAsia" w:ascii="仿宋" w:hAnsi="仿宋" w:eastAsia="仿宋"/>
          <w:sz w:val="32"/>
          <w:szCs w:val="32"/>
          <w:highlight w:val="none"/>
        </w:rPr>
        <w:t>本科及以上学历，土木工程、工民建、建筑类相关专业。具有工程师</w:t>
      </w:r>
      <w:r>
        <w:rPr>
          <w:rFonts w:hint="eastAsia" w:ascii="仿宋" w:hAnsi="仿宋" w:eastAsia="仿宋"/>
          <w:sz w:val="32"/>
          <w:szCs w:val="32"/>
          <w:highlight w:val="none"/>
          <w:lang w:val="en-US" w:eastAsia="zh-CN"/>
        </w:rPr>
        <w:t>中</w:t>
      </w:r>
      <w:r>
        <w:rPr>
          <w:rFonts w:hint="eastAsia" w:ascii="仿宋" w:hAnsi="仿宋" w:eastAsia="仿宋"/>
          <w:sz w:val="32"/>
          <w:szCs w:val="32"/>
          <w:highlight w:val="none"/>
        </w:rPr>
        <w:t>级专业技术职称；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及</w:t>
      </w:r>
      <w:r>
        <w:rPr>
          <w:rFonts w:hint="eastAsia" w:ascii="仿宋" w:hAnsi="仿宋" w:eastAsia="仿宋"/>
          <w:sz w:val="32"/>
          <w:szCs w:val="32"/>
          <w:highlight w:val="none"/>
        </w:rPr>
        <w:t>以上建筑工程施工现场指导及管理</w:t>
      </w:r>
      <w:r>
        <w:rPr>
          <w:rFonts w:hint="eastAsia" w:ascii="仿宋" w:hAnsi="仿宋" w:eastAsia="仿宋"/>
          <w:sz w:val="32"/>
          <w:szCs w:val="32"/>
          <w:highlight w:val="none"/>
          <w:lang w:val="en-US" w:eastAsia="zh-CN"/>
        </w:rPr>
        <w:t>相关</w:t>
      </w:r>
      <w:r>
        <w:rPr>
          <w:rFonts w:hint="eastAsia" w:ascii="仿宋" w:hAnsi="仿宋" w:eastAsia="仿宋"/>
          <w:sz w:val="32"/>
          <w:szCs w:val="32"/>
          <w:highlight w:val="none"/>
        </w:rPr>
        <w:t>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（3）具备工程施工方面的专业知识以及能力，包括施工技术、土建施工流程以及相关规范；</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（5）技术监督以及指导，能对工程项目进行技术监督，指出相关技术问题，对下属人员进行技术指导和培训；</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rPr>
        <w:t>（8）特别优秀者可酌情放宽有关工作年限、工作经历、任职经历等条件。</w:t>
      </w:r>
    </w:p>
    <w:p>
      <w:pPr>
        <w:snapToGrid w:val="0"/>
        <w:spacing w:line="460" w:lineRule="exact"/>
        <w:ind w:firstLine="321" w:firstLineChars="100"/>
        <w:textAlignment w:val="baseline"/>
        <w:rPr>
          <w:rFonts w:ascii="仿宋" w:hAnsi="仿宋" w:eastAsia="仿宋"/>
          <w:b/>
          <w:sz w:val="32"/>
          <w:szCs w:val="32"/>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三、</w:t>
      </w:r>
      <w:r>
        <w:rPr>
          <w:rFonts w:hint="eastAsia" w:ascii="仿宋" w:hAnsi="仿宋" w:eastAsia="仿宋"/>
          <w:b/>
          <w:sz w:val="36"/>
          <w:szCs w:val="36"/>
          <w:highlight w:val="none"/>
          <w:lang w:val="en-US" w:eastAsia="zh-CN"/>
        </w:rPr>
        <w:t>中化学建筑工程有限公司</w:t>
      </w: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副总经理（华东地区）</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的年度开发经营计划，制定市场营销策略，组织业务经营统计分析工作；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（1）大学本科及以上学历，土木工程、市场营销、经济管理等相关专业，具有中级及以上专业技术职称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具有一级注册建造师资格证书者优先考虑；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华东地区</w:t>
      </w:r>
      <w:r>
        <w:rPr>
          <w:rFonts w:hint="eastAsia" w:ascii="仿宋" w:hAnsi="仿宋" w:eastAsia="仿宋"/>
          <w:sz w:val="32"/>
          <w:szCs w:val="32"/>
          <w:highlight w:val="none"/>
        </w:rPr>
        <w:t xml:space="preserve">基建市场特点及业务状况，了解业务发展前景，熟悉基建经营模式及管理体系；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在华东地区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副总经理（东南亚地区-印尼优先）</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1</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中化学建工公司的东南亚</w:t>
      </w:r>
      <w:r>
        <w:rPr>
          <w:rFonts w:hint="eastAsia" w:ascii="仿宋" w:hAnsi="仿宋" w:eastAsia="仿宋"/>
          <w:sz w:val="32"/>
          <w:szCs w:val="32"/>
          <w:highlight w:val="none"/>
        </w:rPr>
        <w:t>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东南亚市场</w:t>
      </w:r>
      <w:r>
        <w:rPr>
          <w:rFonts w:hint="eastAsia" w:ascii="仿宋" w:hAnsi="仿宋" w:eastAsia="仿宋"/>
          <w:sz w:val="32"/>
          <w:szCs w:val="32"/>
          <w:highlight w:val="none"/>
        </w:rPr>
        <w:t>年度开发经营计划，制定</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（1）大学本科及以上学历，土木工程、市场营销、经济管理等相关专业，具有中级及以上专业技术职称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具有一级注册建造师资格证书者优先考虑；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市场开发或项目管理工作经验；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基建市场特点及业务状况，了解</w:t>
      </w:r>
      <w:r>
        <w:rPr>
          <w:rFonts w:hint="eastAsia" w:ascii="仿宋" w:hAnsi="仿宋" w:eastAsia="仿宋"/>
          <w:sz w:val="32"/>
          <w:szCs w:val="32"/>
          <w:highlight w:val="none"/>
          <w:lang w:val="en-US" w:eastAsia="zh-CN"/>
        </w:rPr>
        <w:t>东南亚市场</w:t>
      </w:r>
      <w:r>
        <w:rPr>
          <w:rFonts w:hint="eastAsia" w:ascii="仿宋" w:hAnsi="仿宋" w:eastAsia="仿宋"/>
          <w:sz w:val="32"/>
          <w:szCs w:val="32"/>
          <w:highlight w:val="none"/>
        </w:rPr>
        <w:t>业务发展前景，熟悉基建经营模式及管理体系</w:t>
      </w:r>
      <w:r>
        <w:rPr>
          <w:rFonts w:hint="eastAsia" w:ascii="仿宋" w:hAnsi="仿宋" w:eastAsia="仿宋"/>
          <w:sz w:val="32"/>
          <w:szCs w:val="32"/>
          <w:highlight w:val="none"/>
          <w:lang w:eastAsia="zh-CN"/>
        </w:rPr>
        <w:t>，</w:t>
      </w:r>
      <w:r>
        <w:rPr>
          <w:rFonts w:hint="eastAsia" w:ascii="仿宋" w:hAnsi="仿宋" w:eastAsia="仿宋"/>
          <w:sz w:val="32"/>
          <w:szCs w:val="32"/>
          <w:highlight w:val="none"/>
        </w:rPr>
        <w:t>对</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工程项目投融资等金融活动有一定的熟悉和了解；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市场情况，</w:t>
      </w:r>
      <w:r>
        <w:rPr>
          <w:rFonts w:hint="eastAsia" w:ascii="仿宋" w:hAnsi="仿宋" w:eastAsia="仿宋"/>
          <w:sz w:val="32"/>
          <w:szCs w:val="32"/>
          <w:highlight w:val="none"/>
          <w:lang w:val="en-US" w:eastAsia="zh-CN"/>
        </w:rPr>
        <w:t>在东南亚地区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（7）能够接受长期驻海外工作，有一定的外语语言基础。</w:t>
      </w:r>
    </w:p>
    <w:p>
      <w:pPr>
        <w:pageBreakBefore w:val="0"/>
        <w:widowControl w:val="0"/>
        <w:kinsoku/>
        <w:wordWrap/>
        <w:overflowPunct/>
        <w:topLinePunct w:val="0"/>
        <w:autoSpaceDE/>
        <w:autoSpaceDN/>
        <w:bidi w:val="0"/>
        <w:adjustRightInd/>
        <w:spacing w:line="560" w:lineRule="exact"/>
        <w:jc w:val="both"/>
        <w:rPr>
          <w:rFonts w:ascii="仿宋" w:hAnsi="仿宋" w:eastAsia="仿宋"/>
          <w:b/>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（三）项目总工</w:t>
      </w:r>
      <w:r>
        <w:rPr>
          <w:rFonts w:hint="eastAsia" w:ascii="仿宋" w:hAnsi="仿宋" w:eastAsia="仿宋"/>
          <w:b/>
          <w:sz w:val="32"/>
          <w:szCs w:val="32"/>
          <w:highlight w:val="none"/>
          <w:lang w:val="en-US" w:eastAsia="zh-CN"/>
        </w:rPr>
        <w:t>程师</w:t>
      </w:r>
      <w:r>
        <w:rPr>
          <w:rFonts w:hint="eastAsia" w:ascii="仿宋" w:hAnsi="仿宋" w:eastAsia="仿宋"/>
          <w:b/>
          <w:sz w:val="32"/>
          <w:szCs w:val="32"/>
          <w:highlight w:val="none"/>
        </w:rPr>
        <w:t>（东南亚地区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（1）在项目经理的领导下，对工程项目的技术、质量、贯标等工作负责；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（2）贯彻执行项目所适用的技术质量标准、规程规范、法规条例、以及上级和本项目部有关技术、质量、安全、文明等方面的技术管理规章制度；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（3）负责本项目部有关的技术文件、设计图纸、施工组织设计、安全、文明施工方案的审查、审批工作；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（4）负责审查本项目的工程质量计划，掌握分析产品的质量动态，并提出相应对策；</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（5）负责重大工程的技术交底，并解决施工中的技术难题，参加本专业有直接关系的专题会议，主持本项目部的质量事故分析会，并提出处理意见；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（6）负责作业文件、新工艺和新技术的审查、批准，积极推广应用新材料、新技术、新工艺和新设备；</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（7）负责组织工程竣工资料的整理、编制，参与施工验收、移交等工作；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（8）负责履行本项目技术、质量体系规定的其它职责；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（1）大学本科及以上学历，土木工程、工民建等相关专业，具有高级专业技术职称，具有注册建造师资格证书者优先考虑;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（2）具有8年以上大型企业工作经历，3年及以上海外建筑工程房建、市政项目总工程师岗位管理经验，熟悉BIM技术优先考虑；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（3）熟悉建筑工程施工规范和工作流程，能独立处理现场问题，熟悉建筑材料及其性能，了解建筑工程施工工艺；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（4）具有一定的政治素养和政策水平，遵纪守法、坚持原则、爱岗敬业、有良好的保密意识。具有一定的分析判断能力、沟通协调能力、执行能力、学习能力和创新能力；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（四）项目现场副经理（东南亚地区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（1）对项目经理负责，领导项目部施工生产和现场管理。协助项目经理贯彻质量方针、质量目标、环境管理体系、职业健康安全管理体系。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（2）负责对施工项目实施全过程、全面管理。领导项目部部门人员全面负责实施各体系在施工管理中的有效运行,不断提高项目质量管理体系和保证能力。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（3）负责对施工项目的人力、材料、机械设备、资金、技术等生产要素的合理配置和动态管理，满足质量要求，保证按设计规范施工。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（4）组织项目施工生产和成本管控，协调解决施工过程中的问题，保证工期、安全和质量。</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（5）积极开展市场调查，主动收集工程建设信息，参与项目追踪、公关等相关市场开发和项目后续工程滚动开发工作。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（6）协调同业主、协作方的关系，确保合同正常规范履行，确保项目目标实现。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（1）大学本科及以上学历，土木工程、建筑、工程类相关专业，具有注册建造师资格证书者优先考虑，具有中级专业技术职称；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（2）具有8年以上大型企业工作经历，3年及以上建筑施工房建、市政类海外项目管理经验；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（3）熟悉房建、市政业务</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市场特点及业务状况，了解房建、市政业务</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市场发展前景，熟悉房建、市政业务的经营模式及管理体系；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color w:val="000000" w:themeColor="text1"/>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（五）项目成本副经理（东南亚地区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（1）对项目经理负责，领导项目部成本管理等相关工作，协助项目经理做好项目管理目标成本控制。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（2）负责项目管理过程中成本管理制度、工作标准、业务流程的建立、完善和监督执行。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（3）负责对施工项目实施全过程、全面成本管理。领导项目部部门人员全面负责实施成本控制体系在施工管理中的有效运行。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（4）负责在项目成本管理和物资采购过程中起草格式化标准合同文本，审核合同重要条款，根据实施情况对合同的重要条款进行全面把握。</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（5）组织项目施工管理和成本管控，审核物资采购、工程施工、外包服务等合同，识别合同的风险因素，提出合理建议。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（6）积极开展市场调查，及时了解掌握工程造价变化、材料价格变动及物流运输行情等情况，做好信息收集与整理，为项目管理决策提供依据。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（1）大学本科及以上学历，土木工程、建筑、工程及经济类相关专业，具有注册建造师、注册造价工程师及其它资格证书者优先考虑，具有中级专业技术职称；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（六）项目采购副经理（东南亚地区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（1）对项目经理负责，领导项目部物资采购和设备租赁等相关工作，协助项目经理做好项目采购管理目标成本控制。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（2）负责项目管理过程中物资设备采购管理制度、工作标准、业务流程的建立、完善和监督执行。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（3）负责在项目物资采购、设备租赁过程中起草格式化标准合同文本，审核合同重要条款，根据实施情况对合同的重要条款进行全面把握。</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（4）审核物资采购、设备租赁、工程施工、外包服务等合同，识别合同的风险因素，提出合理建议。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（5）积极开展市场调查，及时了解掌握材料价格变动及物流运输行情等情况，做好信息收集与整理，为项目管理决策提供依据。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（1）大学本科及以上学历，土木工程、建筑、工程及经济类相关专业，具有注册建造师、注册造价工程师及其它资格证书者优先考虑，具有中级专业技术职称；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（七）项目测量工程师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（1）在项目经理和总工程师领导下开展项目测量和监测工作，负责贯彻执行测量技术规范、规程和上级有关管理制度，能熟练使用各种测量仪器；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（2）负责组织项目施工测量方案和监测方案的编制及审核；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（3）负责组织完成业主移交控制网的交接和复测工作，及时布置、检查项目测量工作，落实各级测量复核制度；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（4）负责建立、健全项目测量管理规章制度，并保证落实，负责测量工作质量体系标准化达标工作；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（5）负责项目测量仪器设备需求计划的编制、按程序上报等工作，组织项目测量人员技术培训，推广新技术、新经验；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（6）负责落实测量仪器设备使用管理规定，对本项目测量仪器设备的安全使用负责；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（7）负责按规定落实项目施工测量资料的收集整理工作，对本项目范围内测量资料的完整性及真实性负责；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（1）大学本科及以上学历，测绘、测量、建筑工程相关专业。具有相关专业中级及以上专业技术职称，具有注册建造师资格证书者优先考虑；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（2）具有5年及以上建筑工程施工现场指导及管理相关工作经验，或3年及以上海外工程现场测量相关工作经验；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（9）能够接受长期驻海外工作，有外语语言基础者优先考虑。</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Style w:val="4"/>
        <w:pageBreakBefore w:val="0"/>
        <w:widowControl w:val="0"/>
        <w:kinsoku/>
        <w:wordWrap/>
        <w:overflowPunct/>
        <w:topLinePunct w:val="0"/>
        <w:autoSpaceDE/>
        <w:autoSpaceDN/>
        <w:bidi w:val="0"/>
        <w:adjustRightInd/>
        <w:spacing w:before="0" w:after="0" w:line="560" w:lineRule="exact"/>
        <w:ind w:firstLine="321" w:firstLineChars="100"/>
        <w:jc w:val="both"/>
        <w:rPr>
          <w:highlight w:val="none"/>
        </w:rPr>
      </w:pPr>
      <w:r>
        <w:rPr>
          <w:rFonts w:hint="eastAsia" w:ascii="仿宋" w:hAnsi="仿宋" w:eastAsia="仿宋" w:cs="Calibri"/>
          <w:b/>
          <w:color w:val="000000"/>
          <w:sz w:val="32"/>
          <w:szCs w:val="32"/>
          <w:highlight w:val="none"/>
          <w:lang w:val="en-US" w:eastAsia="zh-CN" w:bidi="ar-SA"/>
        </w:rPr>
        <w:t>（八）项目土建工程师 （东南亚地区-印尼优先）3人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（1）负责项目现场土建工程施工管理工作，对工程质量、进度、安全等方面进行控制；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（2）负责土建工程施工技术工作，协助项目经理编制施工管理方案，完善施工技术资料；</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（3）审核土建专业现场签证，配合项目经理完成施工现场图纸临时设计变更，收集、整理、保存工程资料；</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（4）负责项目报告中土建相关内容的编制工作；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（5）负责根据工程总进度要求，做好土建工程进度计划，并保证土建工作按进度完成；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（6）负责审查土建竣工资料，组织人员对单位工程初验和组织竣工验收，作出土建工程结算核定意见，跟踪并办理结算。</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（3）具备工程施工方面的相关专业知识以及能力，包括施工技术、土建施工流程以及相关规范；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（9）能够接受长期驻海外工作，有外语语言基础者优先考虑。</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（九）项目试验工程师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（1）负责现场各类原材料取样、检（试）验及施工抽测工作，负责混凝土、砂浆试块的制作及标准养护和及时送试；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（2）按项目所适用国家、当地政府和行业标准中的规定，对施工现场原材料进行取样，及时、准确的按规定要求送检，保证试样在送达过程中的安全；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（3）及时取回试验报告，负责建立编制项目试验台帐和各类施工试验的记录、登记、发放，保证试验记录与工程同步；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（4）熟悉项目所适用的施工及检测试验技术规范、验收标准和方法，熟悉施工图纸，熟悉本工程所需材料的品种、规格、型号及技术要求；</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（5）必须具有责任心，并能保证所取试样的真实性和代表性，按要求确定施工试验的取样数量，掌握送样时间；</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（6）检查材料部门所购置的原材料合格证和材质证明是否与现场所进材料批量、批次一致，并做好登记、验收记录，并及时通知监理单位取样送检；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（7）做好试验前的准备工作，负责砼现场取样，试块成型，登记标识，试块养护送检。做好现场混凝土台班、砼塌落度、试块的台账及原始记录；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（8）做好各项试验的报告记录，及时跟踪检测结果，及时索要报告，做好试验资料的整理，建立台账，并将报告交由技术负责人审核，确保试验结论的准确性。并转交资料员归档保存。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（2）具有5年及以上建筑工程施工现场指导及管理相关工作经验，或3年及以上海外工程试验工作相关经验，熟悉土建工程施工实验，具有试验检测工程师证书者优先考虑；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（3）具备工程施工方面的相关专业知识以及能力，包括施工技术、土建施工流程以及相关规范；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（十）项目安全工程师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认真贯彻执行项目所在国家、当地政府有关安全生产的政策、法律、法规和上级公司安全管理方针、管理制度，对项目质量安全管理工作负直接管理责任;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参加项目部组织的对进场安全防护所需材料、机具、安全防护用品进行的验收，对质量验收情况负责;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参与生产部门组织的对施工现场脚手架、安全防护、临时用电、临时设施、机械设备、消防设施等的验收工作，监督相关规范、标准、方案的有效落实;</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参加项目部定期、不定期安全检查工作，参加项目安全隐患排查工作，参加上级单位对项目部的安全检查，参加定期安全生产工作会，对发现的问题提出整改建议: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协助项目部相关部门建立和完善各类生产安全事故应急救援体系，并参加项目部定期、不定期生产安全事故应急救援预案演练，对演练的效果进行评价，对演练中存在的问题提出建议;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配合生产安全事故调查组对事故的调查，对调查组提出的安全隐患，配合落实安全技术整改措施和预防措施，并监督落实整改;</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负责管理部工程质量的日常检查和质量评定工作，对施工的全过程进行监督，确保工程结构质量安全；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（8）承办领导交办的其他工作。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（1）大学本科及以上学历，安全工程、质量管理、环境工程等相关专业，具有中级工程师职称，具有三类人员证书，具有注册安全工程师证书者优先考虑；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（2）具有5年以上安全管理相关工作经历，具有丰富的项目现场的安全质量管理工作经验或具有3年以上海外项目安全管理工作经验；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（3）具有较强的安全防护能力、协调沟通能力、监督控制能力；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（十一）项目预算工程师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（1）参与工程竣工验收，参与竣工图纸的审核；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（2）负责结算的审核，结算数据库的建立，结算造价指标的分解、分析；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（3）负责变更费用测算，变更可行性论证，并负责成本控制、成本优化建议；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（4）负责工程招标配合、清单、标底的编制审核，合同有关造价及支付条款的审核；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（5）项目目标成本专业的测算、分析、优化及责任成本的分解，成本全过程动态跟踪和控制工作；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（6）负责项目评估专业工作，参与成本管理制度的推进；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（1）大学本科及以上学历，土木工程、工程经济、工程造价等相关专业，具有中级工程师职称，具有造价工程师或其它相关证书者优先考虑；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（2）具有5年以上相关工作经历，或3年及以上海外工程成本预算相关工作经验，具有丰富的工程预结算及成本核算、管理经验，有较强的成本优化意识；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（3）熟悉工程概预算相关法规、规则，能熟悉使用造价专业软件；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（十二）项目机电工程师（</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（1）负责编制机电成本概算和施工图预算，根据目标和工作计划，制订项目系统设备运行和维护保养工作计划；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（2）严格执行机电管理制度，负责项目的机电管理工作，对项目现场专业工程的质量、进度、安全及文明施工管理负责；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（3）负责用于工程的机械设备工作的设备处于良好状态。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（4）负责项目供、配电系统满足施工生产需要，审核项目配备设施满足施工进度、质量要求，完成相关消防、环保等工程的竣工验收工作。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（5）负责审查机电工程变更，监督变更工程的实施。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（6）配合其它部门工程造价、材料设备采购等成本管理工作。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（1）大学本科及以上学历，电气工程、自动化相关专业。具有相关专业中级及以上专业技术职称，具有注册建筑师资格证书者优先；</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（2）具有5年及以上建筑工程施工现场指导及管理相关工作经验，或3年及以上海外工程项目管理相关工作经验；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br w:type="textWrapping"/>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十三</w:t>
      </w:r>
      <w:r>
        <w:rPr>
          <w:rFonts w:hint="eastAsia" w:ascii="仿宋" w:hAnsi="仿宋" w:eastAsia="仿宋"/>
          <w:b/>
          <w:sz w:val="32"/>
          <w:szCs w:val="32"/>
          <w:highlight w:val="none"/>
          <w:lang w:eastAsia="zh-CN"/>
        </w:rPr>
        <w:t>）</w:t>
      </w:r>
      <w:r>
        <w:rPr>
          <w:rFonts w:hint="eastAsia" w:ascii="仿宋" w:hAnsi="仿宋" w:eastAsia="仿宋"/>
          <w:b/>
          <w:sz w:val="32"/>
          <w:szCs w:val="32"/>
          <w:highlight w:val="none"/>
        </w:rPr>
        <w:t>项目钢结构工程师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（1）负责钢结构详图的设计，考察钢结构加工厂和劳务分包队伍，在考察的基础上，确定具体的加工方式和分包方式；</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（2）负责确定具体的施工方案和编制施工组织设计，对施工的进度、安全、质量和成本进行全面的管理，保证工程按照预定的工期和质量完成；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（3）负责工程中变更和增项的预算、报价和确认工作；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（4）根据工程施工计划，及时编制分项工程开工报告，加强与监理沟通，缩短工作流程时间，提高生产效率，服务项目施工。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（5）负责分部、分项工程的过程检查工作，负责进场材料质量审核，负责编制工程竣工资料和施工原始记录。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（6）参与办理计量资料和设计变更资料等项目成本控制管理工作。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（7）跟踪现场施工质量，分析施工质量动态，避免发生质量事故和隐患，负责现场质量管理。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（8）为工程提供技术支持和指导，解决施工过程中出现的技术问题；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（9）根据施工的具体进度与项目要求，参与编制施工所需的设备以及材料的采购计划；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（10）承办领导交办的其他工作。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（3）具备工程钢结构施工方面的相关专业知识以及能力，熟悉施工流程以及相关规范；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（十四）项目设备安装工程师（东南亚地区-印尼优先）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（1）根据工作任务分工，做好项目管理相关工作。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（2）执行项目设备安装工作质量计划书，按照质量管理体系要求，抓好过程控制，实现项目设备安装工作质量要求。</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（3）负责项目设备安装工作的技术管理，认真审核图纸，提交审图意见，吃透设计意图，掌握技术质量标准，熟悉施工规范，编制施工方案或作业指导书，进行施工技术交底。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（4）根据设备安装工程施工计划，及时编制分项工程开工报告，加强与监理沟通，缩短工作流程时间，提高生产效率，服务项目施工。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（5）负责分部、分项工程的过程检查工作，负责进场设备质量审核，负责编制工程竣工资料和施工原始记录。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（6）参与办理计量资料和设计变更资料等项目成本控制管理工作。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（7）跟踪现场施工质量，分析施工质量动态，避免发生质量事故和隐患，负责现场质量管理。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（8）为设备安装工程提供技术支持和指导，解决施工过程中出现的技术问题；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（9）根据施工的具体进度与项目要求，参与编制施工所需的设备采购计划；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（10）</w:t>
      </w:r>
      <w:r>
        <w:rPr>
          <w:rFonts w:hint="eastAsia" w:ascii="仿宋" w:hAnsi="仿宋" w:eastAsia="仿宋"/>
          <w:sz w:val="32"/>
          <w:szCs w:val="32"/>
          <w:highlight w:val="none"/>
        </w:rPr>
        <w:t>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（1）大学本科及以上学历，机电、机械、自动化等相关专业。具有相关专业中级及以上专业技术职称，具有注册建造师者资格证书者优先考虑；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（3）具备设备安装工程施工方面的相关专业知识以及能力，熟悉相关工作流程以及相关规范；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（十五）项目采购工程师-国际物流与贸易方向（东南亚地区-印尼优先）  3人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（1）在采购副经理领导下，主管项目物资采购工作，统筹采购物资及设备进场计划；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（2）对物资采购过程的文件编制、供方评价、选择、进货验收等工作实施控制；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（3）严格库房管理制度，做到账、卡、物一致。对易燃易爆品、危险品做好维护与贮存，对物资和设备搬运、贮存、发放及标识负监督检查责任；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（4）负责单证及相关文件的制作，接收订单及安排订舱、运输、货物跟踪、报关、结算等相关事宜，熟悉相关国际贸易政策法规；</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（5）跟踪货物的发货动态，联系发货方、订舱口、车队、仓库和保险公司等各方处理相关事宜，配合财务做好核销对账工作；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（6）负责协调物资或设备到场时间，满足项目现场工作进度；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（1）大学本科及以上学历，工程管理、国际贸易、经济类相关专业。具有相关专业中级及以上专业技术职称；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（8）能够接受长期驻海外工作，有良好的外语语言基础。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四</w:t>
      </w:r>
      <w:r>
        <w:rPr>
          <w:rFonts w:hint="eastAsia" w:ascii="仿宋" w:hAnsi="仿宋" w:eastAsia="仿宋"/>
          <w:b/>
          <w:sz w:val="36"/>
          <w:szCs w:val="36"/>
          <w:highlight w:val="none"/>
        </w:rPr>
        <w:t>、</w:t>
      </w:r>
      <w:r>
        <w:rPr>
          <w:rFonts w:hint="eastAsia" w:ascii="仿宋" w:hAnsi="仿宋" w:eastAsia="仿宋"/>
          <w:b/>
          <w:sz w:val="36"/>
          <w:szCs w:val="36"/>
          <w:highlight w:val="none"/>
          <w:lang w:val="en-US" w:eastAsia="zh-CN"/>
        </w:rPr>
        <w:t>北京华旭工程项目管理有限公司</w:t>
      </w: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副经理（化工、基建监理业务方向）</w:t>
      </w:r>
      <w:r>
        <w:rPr>
          <w:rFonts w:hint="eastAsia" w:ascii="仿宋" w:hAnsi="仿宋" w:eastAsia="仿宋"/>
          <w:b/>
          <w:sz w:val="32"/>
          <w:szCs w:val="32"/>
          <w:highlight w:val="none"/>
          <w:lang w:eastAsia="zh-CN"/>
        </w:rPr>
        <w:t xml:space="preserve"> </w:t>
      </w:r>
      <w:r>
        <w:rPr>
          <w:rFonts w:hint="eastAsia" w:ascii="仿宋" w:hAnsi="仿宋" w:eastAsia="仿宋"/>
          <w:b/>
          <w:sz w:val="32"/>
          <w:szCs w:val="32"/>
          <w:highlight w:val="none"/>
          <w:lang w:val="en-US" w:eastAsia="zh-CN"/>
        </w:rPr>
        <w:t xml:space="preserve">   1</w:t>
      </w:r>
      <w:r>
        <w:rPr>
          <w:rFonts w:hint="eastAsia" w:ascii="仿宋" w:hAnsi="仿宋" w:eastAsia="仿宋"/>
          <w:b/>
          <w:sz w:val="32"/>
          <w:szCs w:val="32"/>
          <w:highlight w:val="none"/>
          <w:lang w:eastAsia="zh-CN"/>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协助总经理搭建业务运营平台、梳理业务运营流程、编制业务运营制度；</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协助</w:t>
      </w:r>
      <w:r>
        <w:rPr>
          <w:rFonts w:hint="eastAsia" w:ascii="仿宋" w:hAnsi="仿宋" w:eastAsia="仿宋"/>
          <w:sz w:val="32"/>
          <w:szCs w:val="32"/>
          <w:highlight w:val="none"/>
          <w:lang w:val="en-US" w:eastAsia="zh-CN"/>
        </w:rPr>
        <w:t>公司总经理</w:t>
      </w:r>
      <w:r>
        <w:rPr>
          <w:rFonts w:hint="eastAsia" w:ascii="仿宋" w:hAnsi="仿宋" w:eastAsia="仿宋"/>
          <w:sz w:val="32"/>
          <w:szCs w:val="32"/>
          <w:highlight w:val="none"/>
        </w:rPr>
        <w:t>进行公司监理业务、项目管理业务等主营业务的经营开发、工程管理</w:t>
      </w:r>
      <w:r>
        <w:rPr>
          <w:rFonts w:hint="eastAsia" w:ascii="仿宋" w:hAnsi="仿宋" w:eastAsia="仿宋"/>
          <w:sz w:val="32"/>
          <w:szCs w:val="32"/>
          <w:highlight w:val="none"/>
          <w:lang w:val="en-US" w:eastAsia="zh-CN"/>
        </w:rPr>
        <w:t>以</w:t>
      </w:r>
      <w:r>
        <w:rPr>
          <w:rFonts w:hint="eastAsia" w:ascii="仿宋" w:hAnsi="仿宋" w:eastAsia="仿宋"/>
          <w:sz w:val="32"/>
          <w:szCs w:val="32"/>
          <w:highlight w:val="none"/>
        </w:rPr>
        <w:t>及创新业务的市场拓展</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（3）制定和组织实施年度经营计划及策略；</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（4）主持市场开拓,维护客户关系；</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（5）负责项目投标及合同管理(包括洽谈签订合同、合同备案、合同收款、合同结算等)工作；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hint="eastAsia" w:ascii="仿宋" w:hAnsi="仿宋" w:eastAsia="仿宋"/>
          <w:sz w:val="32"/>
          <w:szCs w:val="32"/>
          <w:highlight w:val="none"/>
          <w:lang w:val="en-US" w:eastAsia="zh-CN"/>
        </w:rPr>
        <w:t>具有注册监理工程师证书，</w:t>
      </w:r>
      <w:r>
        <w:rPr>
          <w:rFonts w:hint="eastAsia" w:ascii="仿宋" w:hAnsi="仿宋" w:eastAsia="仿宋"/>
          <w:sz w:val="32"/>
          <w:szCs w:val="32"/>
          <w:highlight w:val="none"/>
        </w:rPr>
        <w:t>具有中级及以上专业技术职称；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（2）具有8年以上大型企业工作经历，3年以上大型监理公司同等职务管理工作经验；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（3）具备化工石油工程、房屋建筑工程、电力工程、市政公用工程、机电安装工程的项目管理能力及工程运营管理能力</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（4）掌握监理项目安全生产管理、技术管理、质量管理、项目应急管理的相关专业知识</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bookmarkStart w:id="0" w:name="_GoBack"/>
      <w:bookmarkEnd w:id="0"/>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spacing w:line="560" w:lineRule="atLeast"/>
        <w:ind w:firstLine="561"/>
        <w:jc w:val="left"/>
        <w:rPr>
          <w:rFonts w:hint="eastAsia" w:ascii="仿宋" w:hAnsi="仿宋" w:eastAsia="仿宋"/>
          <w:sz w:val="32"/>
          <w:szCs w:val="32"/>
          <w:highlight w:val="none"/>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12</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3C0C"/>
    <w:rsid w:val="00046E5C"/>
    <w:rsid w:val="0005414E"/>
    <w:rsid w:val="00056D40"/>
    <w:rsid w:val="00063801"/>
    <w:rsid w:val="00065EF9"/>
    <w:rsid w:val="00074FAB"/>
    <w:rsid w:val="00080DA7"/>
    <w:rsid w:val="00091323"/>
    <w:rsid w:val="000A0068"/>
    <w:rsid w:val="000A37F9"/>
    <w:rsid w:val="000A58A2"/>
    <w:rsid w:val="000B74B8"/>
    <w:rsid w:val="000D0BE8"/>
    <w:rsid w:val="000D6D5F"/>
    <w:rsid w:val="000E2291"/>
    <w:rsid w:val="000E2F82"/>
    <w:rsid w:val="000F4A86"/>
    <w:rsid w:val="00103281"/>
    <w:rsid w:val="00104D80"/>
    <w:rsid w:val="0010712B"/>
    <w:rsid w:val="00114950"/>
    <w:rsid w:val="00137097"/>
    <w:rsid w:val="00163B5C"/>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042A"/>
    <w:rsid w:val="00281B20"/>
    <w:rsid w:val="00291360"/>
    <w:rsid w:val="002A0433"/>
    <w:rsid w:val="002A04C5"/>
    <w:rsid w:val="002A5CF3"/>
    <w:rsid w:val="002A748A"/>
    <w:rsid w:val="002B6F97"/>
    <w:rsid w:val="002C4F8F"/>
    <w:rsid w:val="002D71DB"/>
    <w:rsid w:val="002E5EB2"/>
    <w:rsid w:val="00300CD0"/>
    <w:rsid w:val="00302AF9"/>
    <w:rsid w:val="00303E5D"/>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3018"/>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B35A6"/>
    <w:rsid w:val="004C61D2"/>
    <w:rsid w:val="004D2B01"/>
    <w:rsid w:val="004E6A02"/>
    <w:rsid w:val="004F6718"/>
    <w:rsid w:val="004F757F"/>
    <w:rsid w:val="00511DD9"/>
    <w:rsid w:val="00533A27"/>
    <w:rsid w:val="00541CB6"/>
    <w:rsid w:val="005444BF"/>
    <w:rsid w:val="00553B9C"/>
    <w:rsid w:val="00563985"/>
    <w:rsid w:val="00564DA2"/>
    <w:rsid w:val="005679C4"/>
    <w:rsid w:val="00577342"/>
    <w:rsid w:val="00587706"/>
    <w:rsid w:val="00594613"/>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38"/>
    <w:rsid w:val="00743B81"/>
    <w:rsid w:val="00751371"/>
    <w:rsid w:val="00751837"/>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212D2"/>
    <w:rsid w:val="00A367C5"/>
    <w:rsid w:val="00A53CB5"/>
    <w:rsid w:val="00A6492D"/>
    <w:rsid w:val="00A84C88"/>
    <w:rsid w:val="00AA73CE"/>
    <w:rsid w:val="00AB460C"/>
    <w:rsid w:val="00AB543E"/>
    <w:rsid w:val="00AB66ED"/>
    <w:rsid w:val="00AC0C07"/>
    <w:rsid w:val="00AC0C16"/>
    <w:rsid w:val="00AC554E"/>
    <w:rsid w:val="00AE0ED0"/>
    <w:rsid w:val="00AF2063"/>
    <w:rsid w:val="00AF4FA2"/>
    <w:rsid w:val="00AF50AF"/>
    <w:rsid w:val="00B02243"/>
    <w:rsid w:val="00B1572B"/>
    <w:rsid w:val="00B32C36"/>
    <w:rsid w:val="00B338B7"/>
    <w:rsid w:val="00B366E9"/>
    <w:rsid w:val="00B43109"/>
    <w:rsid w:val="00B433FA"/>
    <w:rsid w:val="00B45326"/>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864C9"/>
    <w:rsid w:val="00CA0D0E"/>
    <w:rsid w:val="00CB34FD"/>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0FD4F96"/>
    <w:rsid w:val="01214D6D"/>
    <w:rsid w:val="015F5FA6"/>
    <w:rsid w:val="01627FBA"/>
    <w:rsid w:val="02D60FD9"/>
    <w:rsid w:val="03617D02"/>
    <w:rsid w:val="03630E21"/>
    <w:rsid w:val="04B81056"/>
    <w:rsid w:val="04C81A34"/>
    <w:rsid w:val="05483AF7"/>
    <w:rsid w:val="05EE261B"/>
    <w:rsid w:val="065832D5"/>
    <w:rsid w:val="07063D87"/>
    <w:rsid w:val="075E0CD5"/>
    <w:rsid w:val="08AD5ADE"/>
    <w:rsid w:val="093A544A"/>
    <w:rsid w:val="09F50C4D"/>
    <w:rsid w:val="0A167DB4"/>
    <w:rsid w:val="0A5B1B7A"/>
    <w:rsid w:val="0AE01E4C"/>
    <w:rsid w:val="0C37645E"/>
    <w:rsid w:val="0D372BF0"/>
    <w:rsid w:val="0D856B2E"/>
    <w:rsid w:val="0E192D63"/>
    <w:rsid w:val="0FCA1A7E"/>
    <w:rsid w:val="11850003"/>
    <w:rsid w:val="130078E5"/>
    <w:rsid w:val="14285AF3"/>
    <w:rsid w:val="14F87C8B"/>
    <w:rsid w:val="1564280D"/>
    <w:rsid w:val="15957BC0"/>
    <w:rsid w:val="15C73314"/>
    <w:rsid w:val="16B60DC2"/>
    <w:rsid w:val="170E2911"/>
    <w:rsid w:val="18212BCC"/>
    <w:rsid w:val="18587F16"/>
    <w:rsid w:val="18A97A58"/>
    <w:rsid w:val="18E94A61"/>
    <w:rsid w:val="1A1D3191"/>
    <w:rsid w:val="1A491F65"/>
    <w:rsid w:val="1AE71600"/>
    <w:rsid w:val="1B203F00"/>
    <w:rsid w:val="1B5475BF"/>
    <w:rsid w:val="1BC17537"/>
    <w:rsid w:val="1C0A784B"/>
    <w:rsid w:val="1C190DA5"/>
    <w:rsid w:val="1CCB6E4A"/>
    <w:rsid w:val="1D012EB2"/>
    <w:rsid w:val="1D046D2B"/>
    <w:rsid w:val="1D5B0D0C"/>
    <w:rsid w:val="1EA75A9A"/>
    <w:rsid w:val="1FC26480"/>
    <w:rsid w:val="204873DE"/>
    <w:rsid w:val="204E1A46"/>
    <w:rsid w:val="20E8111F"/>
    <w:rsid w:val="21B46604"/>
    <w:rsid w:val="21DA0786"/>
    <w:rsid w:val="22137BF5"/>
    <w:rsid w:val="224A42F8"/>
    <w:rsid w:val="22572722"/>
    <w:rsid w:val="22A40717"/>
    <w:rsid w:val="23901E18"/>
    <w:rsid w:val="249A4984"/>
    <w:rsid w:val="249D56B8"/>
    <w:rsid w:val="25944EBA"/>
    <w:rsid w:val="2651185F"/>
    <w:rsid w:val="26FC1ADD"/>
    <w:rsid w:val="271E5571"/>
    <w:rsid w:val="28E2610E"/>
    <w:rsid w:val="28FE6E4D"/>
    <w:rsid w:val="29FD5F9A"/>
    <w:rsid w:val="2AB31059"/>
    <w:rsid w:val="2C491F74"/>
    <w:rsid w:val="2C574D5E"/>
    <w:rsid w:val="2CCD5FF6"/>
    <w:rsid w:val="2D4115C0"/>
    <w:rsid w:val="2E637D13"/>
    <w:rsid w:val="2ECD081E"/>
    <w:rsid w:val="2F231FC7"/>
    <w:rsid w:val="2F493569"/>
    <w:rsid w:val="2F866F11"/>
    <w:rsid w:val="302B0A0D"/>
    <w:rsid w:val="30C644FE"/>
    <w:rsid w:val="30C97413"/>
    <w:rsid w:val="315A1606"/>
    <w:rsid w:val="32A5637D"/>
    <w:rsid w:val="33420BE2"/>
    <w:rsid w:val="33CF69BA"/>
    <w:rsid w:val="34BD49E2"/>
    <w:rsid w:val="35972596"/>
    <w:rsid w:val="368043F5"/>
    <w:rsid w:val="36881E3A"/>
    <w:rsid w:val="36F918DE"/>
    <w:rsid w:val="37062688"/>
    <w:rsid w:val="37790530"/>
    <w:rsid w:val="38173448"/>
    <w:rsid w:val="385C1165"/>
    <w:rsid w:val="38F67081"/>
    <w:rsid w:val="39C84FBA"/>
    <w:rsid w:val="3A0A30EF"/>
    <w:rsid w:val="3A244F8E"/>
    <w:rsid w:val="3ABB5D07"/>
    <w:rsid w:val="3B692AF2"/>
    <w:rsid w:val="3B895DA1"/>
    <w:rsid w:val="3C7D1918"/>
    <w:rsid w:val="3CA33B28"/>
    <w:rsid w:val="3D1B012B"/>
    <w:rsid w:val="3D223EC5"/>
    <w:rsid w:val="3D31510D"/>
    <w:rsid w:val="3D9E3044"/>
    <w:rsid w:val="3E056DE1"/>
    <w:rsid w:val="3FC23A07"/>
    <w:rsid w:val="4061303C"/>
    <w:rsid w:val="41552C95"/>
    <w:rsid w:val="436968D2"/>
    <w:rsid w:val="436C2FD5"/>
    <w:rsid w:val="45244856"/>
    <w:rsid w:val="45642717"/>
    <w:rsid w:val="456C7DBF"/>
    <w:rsid w:val="465905A3"/>
    <w:rsid w:val="469E416D"/>
    <w:rsid w:val="46A00184"/>
    <w:rsid w:val="471E1549"/>
    <w:rsid w:val="47591B05"/>
    <w:rsid w:val="47646D18"/>
    <w:rsid w:val="48481861"/>
    <w:rsid w:val="4880140C"/>
    <w:rsid w:val="48EC59E6"/>
    <w:rsid w:val="49650DFB"/>
    <w:rsid w:val="4991496A"/>
    <w:rsid w:val="4A2D30F1"/>
    <w:rsid w:val="4C672760"/>
    <w:rsid w:val="4C9C4D96"/>
    <w:rsid w:val="4D711980"/>
    <w:rsid w:val="4E3A2A35"/>
    <w:rsid w:val="4F261012"/>
    <w:rsid w:val="4FC72B70"/>
    <w:rsid w:val="50AF2D07"/>
    <w:rsid w:val="5173334E"/>
    <w:rsid w:val="51C02148"/>
    <w:rsid w:val="51C2065B"/>
    <w:rsid w:val="525B0E7F"/>
    <w:rsid w:val="52D777B4"/>
    <w:rsid w:val="536F0322"/>
    <w:rsid w:val="53741C4B"/>
    <w:rsid w:val="539E3302"/>
    <w:rsid w:val="53CF763D"/>
    <w:rsid w:val="54EE73CD"/>
    <w:rsid w:val="558F21F7"/>
    <w:rsid w:val="56AE0456"/>
    <w:rsid w:val="57761D4B"/>
    <w:rsid w:val="58154D3C"/>
    <w:rsid w:val="582006D0"/>
    <w:rsid w:val="58871063"/>
    <w:rsid w:val="58DC53AC"/>
    <w:rsid w:val="59133626"/>
    <w:rsid w:val="595863DB"/>
    <w:rsid w:val="5A1A7253"/>
    <w:rsid w:val="5AB07E58"/>
    <w:rsid w:val="5B8F7908"/>
    <w:rsid w:val="5B932041"/>
    <w:rsid w:val="5C213F8A"/>
    <w:rsid w:val="5C565325"/>
    <w:rsid w:val="5E331180"/>
    <w:rsid w:val="5EC45330"/>
    <w:rsid w:val="5EC73684"/>
    <w:rsid w:val="5F3E60A5"/>
    <w:rsid w:val="5F527DD8"/>
    <w:rsid w:val="60436E6F"/>
    <w:rsid w:val="61307B39"/>
    <w:rsid w:val="613D7349"/>
    <w:rsid w:val="635C79B6"/>
    <w:rsid w:val="64603415"/>
    <w:rsid w:val="65804F51"/>
    <w:rsid w:val="65B718BB"/>
    <w:rsid w:val="661C6231"/>
    <w:rsid w:val="66957EC0"/>
    <w:rsid w:val="675F39DD"/>
    <w:rsid w:val="68795D72"/>
    <w:rsid w:val="68FF726E"/>
    <w:rsid w:val="6A1E6DC4"/>
    <w:rsid w:val="6AE564BE"/>
    <w:rsid w:val="6B821AD9"/>
    <w:rsid w:val="6B9237C1"/>
    <w:rsid w:val="6C903FA7"/>
    <w:rsid w:val="6D411C93"/>
    <w:rsid w:val="6D51323B"/>
    <w:rsid w:val="6E632D43"/>
    <w:rsid w:val="6F147344"/>
    <w:rsid w:val="6F3734C0"/>
    <w:rsid w:val="6F3B1C61"/>
    <w:rsid w:val="6F786019"/>
    <w:rsid w:val="713A32B4"/>
    <w:rsid w:val="71B86495"/>
    <w:rsid w:val="7206554A"/>
    <w:rsid w:val="72726962"/>
    <w:rsid w:val="73775779"/>
    <w:rsid w:val="73A6340E"/>
    <w:rsid w:val="75514621"/>
    <w:rsid w:val="76D4057E"/>
    <w:rsid w:val="79342069"/>
    <w:rsid w:val="793854CE"/>
    <w:rsid w:val="796E1778"/>
    <w:rsid w:val="7A3014EC"/>
    <w:rsid w:val="7A632A12"/>
    <w:rsid w:val="7AC20B9D"/>
    <w:rsid w:val="7AD02DA1"/>
    <w:rsid w:val="7B344E07"/>
    <w:rsid w:val="7C512C76"/>
    <w:rsid w:val="7C9E7C60"/>
    <w:rsid w:val="7CA84DBE"/>
    <w:rsid w:val="7D053466"/>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0" w:semiHidden="0" w:name="Table Grid"/>
    <w:lsdException w:uiPriority="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标题1"/>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815</Words>
  <Characters>4651</Characters>
  <Lines>38</Lines>
  <Paragraphs>10</Paragraphs>
  <TotalTime>23</TotalTime>
  <ScaleCrop>false</ScaleCrop>
  <LinksUpToDate>false</LinksUpToDate>
  <CharactersWithSpaces>5456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陈顺顺</cp:lastModifiedBy>
  <cp:lastPrinted>2022-05-26T11:49:00Z</cp:lastPrinted>
  <dcterms:modified xsi:type="dcterms:W3CDTF">2022-10-21T03:32:28Z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